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D8DB" w14:textId="05831119" w:rsidR="00870DD7" w:rsidRPr="00EF311A" w:rsidRDefault="00461E05" w:rsidP="000D7C8E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Lucida Sans" w:hAnsi="Lucida Sans"/>
          <w:sz w:val="24"/>
          <w:szCs w:val="24"/>
        </w:rPr>
        <w:t xml:space="preserve">El día 29 de abril de 2026 celebraremos nuestra </w:t>
      </w:r>
      <w:r w:rsidRPr="00767DF4">
        <w:rPr>
          <w:rFonts w:ascii="Lucida Sans" w:hAnsi="Lucida Sans"/>
          <w:sz w:val="24"/>
          <w:szCs w:val="24"/>
        </w:rPr>
        <w:t xml:space="preserve">XXXVI </w:t>
      </w:r>
      <w:r>
        <w:rPr>
          <w:rFonts w:ascii="Lucida Sans" w:hAnsi="Lucida Sans"/>
          <w:sz w:val="24"/>
          <w:szCs w:val="24"/>
        </w:rPr>
        <w:t>Asamblea</w:t>
      </w:r>
      <w:r w:rsidRPr="00767DF4">
        <w:rPr>
          <w:rFonts w:ascii="Lucida Sans" w:hAnsi="Lucida Sans"/>
          <w:sz w:val="24"/>
          <w:szCs w:val="24"/>
        </w:rPr>
        <w:t xml:space="preserve"> General</w:t>
      </w:r>
      <w:r w:rsidRPr="00767DF4">
        <w:rPr>
          <w:rFonts w:ascii="Lucida Sans" w:hAnsi="Lucida Sans"/>
          <w:spacing w:val="40"/>
          <w:sz w:val="24"/>
          <w:szCs w:val="24"/>
        </w:rPr>
        <w:t xml:space="preserve"> </w:t>
      </w:r>
      <w:r w:rsidRPr="00767DF4">
        <w:rPr>
          <w:rFonts w:ascii="Lucida Sans" w:hAnsi="Lucida Sans"/>
          <w:sz w:val="24"/>
          <w:szCs w:val="24"/>
        </w:rPr>
        <w:t xml:space="preserve">Ordinaria, </w:t>
      </w:r>
      <w:r>
        <w:rPr>
          <w:rFonts w:ascii="Lucida Sans" w:hAnsi="Lucida Sans"/>
          <w:sz w:val="24"/>
          <w:szCs w:val="24"/>
        </w:rPr>
        <w:t>en el local de Restaurante VARELA, Preciados 37, Madrid, siendo a</w:t>
      </w:r>
      <w:r w:rsidRPr="00767DF4">
        <w:rPr>
          <w:rFonts w:ascii="Lucida Sans" w:hAnsi="Lucida Sans"/>
          <w:sz w:val="24"/>
          <w:szCs w:val="24"/>
        </w:rPr>
        <w:t xml:space="preserve"> las 16 horas en primera convocatoria, y a las 16,15 horas en segunda convocatoria, con el siguient</w:t>
      </w:r>
      <w:bookmarkStart w:id="0" w:name="Pago_de_la_actividad:"/>
      <w:bookmarkStart w:id="1" w:name="Punto_de_encuentro:"/>
      <w:bookmarkEnd w:id="0"/>
      <w:bookmarkEnd w:id="1"/>
      <w:r>
        <w:rPr>
          <w:rFonts w:ascii="Lucida Sans" w:hAnsi="Lucida Sans"/>
          <w:sz w:val="24"/>
          <w:szCs w:val="24"/>
        </w:rPr>
        <w:t>e</w:t>
      </w:r>
      <w:r w:rsidR="000D7C8E">
        <w:rPr>
          <w:rFonts w:ascii="Lucida Sans" w:hAnsi="Lucida Sans"/>
          <w:sz w:val="24"/>
          <w:szCs w:val="24"/>
        </w:rPr>
        <w:t xml:space="preserve"> </w:t>
      </w:r>
      <w:r w:rsidR="00870DD7" w:rsidRPr="00461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ORDEN DEL </w:t>
      </w:r>
      <w:r w:rsidR="00870DD7" w:rsidRPr="00461E0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DÍA</w:t>
      </w:r>
      <w:r w:rsidRPr="00461E05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:</w:t>
      </w:r>
    </w:p>
    <w:p w14:paraId="64CF2ABA" w14:textId="1BD1BD67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Bienvenida</w:t>
      </w:r>
    </w:p>
    <w:p w14:paraId="7AA715C8" w14:textId="3A1A49C1" w:rsidR="00DF4F97" w:rsidRPr="00EF311A" w:rsidRDefault="0050292E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Presentación 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n</w:t>
      </w:r>
      <w:r w:rsidR="00DF4F97"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ueva Junta Directiva</w:t>
      </w:r>
    </w:p>
    <w:p w14:paraId="76FB8F4A" w14:textId="137A94F1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Lectura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y aprobación del</w:t>
      </w: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acta XXXV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Asamblea General </w:t>
      </w:r>
      <w:proofErr w:type="spellStart"/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Ordinari</w:t>
      </w:r>
      <w:proofErr w:type="spellEnd"/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</w:t>
      </w: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celebrada el día 29 de mayo de 2025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</w:p>
    <w:p w14:paraId="2BB510FB" w14:textId="60B09E64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Recuerdo de los socios fallecidos en el año 2025 y alusión a las </w:t>
      </w:r>
      <w:r w:rsidR="0050292E"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víctimas</w:t>
      </w: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de la tragedia ferroviaria e inundaciones recientes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</w:p>
    <w:p w14:paraId="5C5933D7" w14:textId="77777777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Altas y bajas de los socios durante el año 2025, felicitando a quienes han cumplido 80 y 90 años.</w:t>
      </w:r>
    </w:p>
    <w:p w14:paraId="6526A3F5" w14:textId="72B94F0C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Ratificación de todos los miembros de la nueva Junta Directiva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</w:p>
    <w:p w14:paraId="166CDA94" w14:textId="6EE70A03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Presentación y </w:t>
      </w:r>
      <w:r w:rsidR="00D55212" w:rsidRPr="00A64E55">
        <w:rPr>
          <w:rFonts w:ascii="Aptos" w:eastAsia="Aptos" w:hAnsi="Aptos" w:cs="Arial"/>
          <w:sz w:val="24"/>
          <w:szCs w:val="24"/>
          <w:lang w:eastAsia="es-ES"/>
          <w14:ligatures w14:val="none"/>
        </w:rPr>
        <w:t>aprobación</w:t>
      </w:r>
      <w:r w:rsidR="00D55212"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, de</w:t>
      </w: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la contabilidad del año 2025, desglosando:</w:t>
      </w:r>
    </w:p>
    <w:p w14:paraId="690A1ACF" w14:textId="30780A33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-   Estado de cuentas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</w:p>
    <w:p w14:paraId="43B35622" w14:textId="082C1521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-    Gastos y de desviaciones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</w:p>
    <w:p w14:paraId="51FC3582" w14:textId="655C84A6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-    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I</w:t>
      </w: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ngresos y desviaciones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</w:p>
    <w:p w14:paraId="539DB04A" w14:textId="74A7E300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-    Movimientos de tesorería y situación patrimonial</w:t>
      </w:r>
    </w:p>
    <w:p w14:paraId="6380EE95" w14:textId="77777777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- Información contable en la Memoria</w:t>
      </w:r>
    </w:p>
    <w:p w14:paraId="644DB2F4" w14:textId="77777777" w:rsidR="00DF4F97" w:rsidRPr="00EF311A" w:rsidRDefault="00DF4F97" w:rsidP="00DF4F97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Previo a la presentación de presupuestos:</w:t>
      </w:r>
    </w:p>
    <w:p w14:paraId="13D718E7" w14:textId="6673F05C" w:rsidR="00DF4F97" w:rsidRPr="00EF311A" w:rsidRDefault="00DF4F97" w:rsidP="00DF4F97">
      <w:pPr>
        <w:numPr>
          <w:ilvl w:val="0"/>
          <w:numId w:val="2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A64E55">
        <w:rPr>
          <w:rFonts w:eastAsiaTheme="minorEastAsia" w:hAnsi="Aptos"/>
          <w:kern w:val="24"/>
          <w:sz w:val="24"/>
          <w:szCs w:val="24"/>
          <w:lang w:eastAsia="es-ES"/>
          <w14:ligatures w14:val="none"/>
        </w:rPr>
        <w:t>PROPUESTAS</w:t>
      </w:r>
      <w:r w:rsidR="000D7C8E">
        <w:rPr>
          <w:rFonts w:eastAsiaTheme="minorEastAsia" w:hAnsi="Aptos"/>
          <w:kern w:val="24"/>
          <w:sz w:val="24"/>
          <w:szCs w:val="24"/>
          <w:lang w:eastAsia="es-ES"/>
          <w14:ligatures w14:val="none"/>
        </w:rPr>
        <w:t xml:space="preserve"> PARA SU APROBACION, SI PROCEDE:</w:t>
      </w:r>
    </w:p>
    <w:p w14:paraId="3DE31CBA" w14:textId="68E9229C" w:rsidR="00DF4F97" w:rsidRPr="00EF311A" w:rsidRDefault="00DF4F97" w:rsidP="00DF4F97">
      <w:pPr>
        <w:numPr>
          <w:ilvl w:val="1"/>
          <w:numId w:val="2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eastAsiaTheme="minorEastAsia" w:hAnsi="Aptos"/>
          <w:color w:val="000000" w:themeColor="text1"/>
          <w:kern w:val="24"/>
          <w:sz w:val="24"/>
          <w:szCs w:val="24"/>
          <w:lang w:val="es-ES_tradnl" w:eastAsia="es-ES"/>
          <w14:ligatures w14:val="none"/>
        </w:rPr>
        <w:t xml:space="preserve">Reducción de cuotas en un 33,33%. </w:t>
      </w:r>
    </w:p>
    <w:p w14:paraId="4CD1D7FF" w14:textId="039E3383" w:rsidR="00DF4F97" w:rsidRPr="00EF311A" w:rsidRDefault="00DF4F97" w:rsidP="00DF4F97">
      <w:pPr>
        <w:numPr>
          <w:ilvl w:val="1"/>
          <w:numId w:val="2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eastAsiaTheme="minorEastAsia" w:hAnsi="Aptos"/>
          <w:color w:val="000000" w:themeColor="text1"/>
          <w:kern w:val="24"/>
          <w:sz w:val="24"/>
          <w:szCs w:val="24"/>
          <w:lang w:val="es-ES_tradnl" w:eastAsia="es-ES"/>
          <w14:ligatures w14:val="none"/>
        </w:rPr>
        <w:t xml:space="preserve">Condonación de la cuota anual a los socios mayores de 90 años. </w:t>
      </w:r>
    </w:p>
    <w:p w14:paraId="295835F8" w14:textId="6C454D45" w:rsidR="00DF4F97" w:rsidRPr="00EF311A" w:rsidRDefault="00DF4F97" w:rsidP="00DF4F97">
      <w:pPr>
        <w:numPr>
          <w:ilvl w:val="1"/>
          <w:numId w:val="2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eastAsiaTheme="minorEastAsia" w:hAnsi="Aptos"/>
          <w:color w:val="000000" w:themeColor="text1"/>
          <w:kern w:val="24"/>
          <w:sz w:val="24"/>
          <w:szCs w:val="24"/>
          <w:lang w:val="es-ES_tradnl" w:eastAsia="es-ES"/>
          <w14:ligatures w14:val="none"/>
        </w:rPr>
        <w:t xml:space="preserve">Condonar el 50% a los socios que cumplen 80 años en el año que los cumplen. </w:t>
      </w:r>
    </w:p>
    <w:p w14:paraId="381B26E3" w14:textId="6DD7A074" w:rsidR="00DF4F97" w:rsidRPr="00EF311A" w:rsidRDefault="00DF4F97" w:rsidP="00DF4F97">
      <w:pPr>
        <w:numPr>
          <w:ilvl w:val="1"/>
          <w:numId w:val="2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eastAsiaTheme="minorEastAsia" w:hAnsi="Aptos"/>
          <w:color w:val="000000" w:themeColor="text1"/>
          <w:kern w:val="24"/>
          <w:sz w:val="24"/>
          <w:szCs w:val="24"/>
          <w:lang w:val="es-ES_tradnl" w:eastAsia="es-ES"/>
          <w14:ligatures w14:val="none"/>
        </w:rPr>
        <w:t xml:space="preserve">Condonar, excepcionalmente este año 2026, el 50 % de la cuota a los socios con edades comprendidas entre los 80 y 90 años. </w:t>
      </w:r>
    </w:p>
    <w:p w14:paraId="04AFAA5C" w14:textId="19592D67" w:rsidR="00DF4F97" w:rsidRPr="00EF311A" w:rsidRDefault="00DF4F97" w:rsidP="00DF4F97">
      <w:pPr>
        <w:numPr>
          <w:ilvl w:val="1"/>
          <w:numId w:val="2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eastAsiaTheme="minorEastAsia" w:hAnsi="Aptos"/>
          <w:color w:val="000000" w:themeColor="text1"/>
          <w:kern w:val="24"/>
          <w:sz w:val="24"/>
          <w:szCs w:val="24"/>
          <w:lang w:val="es-ES_tradnl" w:eastAsia="es-ES"/>
          <w14:ligatures w14:val="none"/>
        </w:rPr>
        <w:t xml:space="preserve">Utilizar parcialmente el fondo social, no más de 5.000 € cada año, en los próximos cinco años para cubrir las condonaciones y algunas subvenciones, manteniendo un mínimo de 25.000€ en alguna inversión financiera segura. </w:t>
      </w:r>
    </w:p>
    <w:p w14:paraId="6227415E" w14:textId="77777777" w:rsidR="00DF4F97" w:rsidRPr="00EF311A" w:rsidRDefault="00DF4F97" w:rsidP="00DF4F97">
      <w:pPr>
        <w:numPr>
          <w:ilvl w:val="1"/>
          <w:numId w:val="2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eastAsiaTheme="minorEastAsia" w:hAnsi="Aptos"/>
          <w:color w:val="000000" w:themeColor="text1"/>
          <w:kern w:val="24"/>
          <w:sz w:val="24"/>
          <w:szCs w:val="24"/>
          <w:lang w:val="es-ES_tradnl" w:eastAsia="es-ES"/>
          <w14:ligatures w14:val="none"/>
        </w:rPr>
        <w:t>Presupuestos para el año 2026, con una proyección hasta 31.12.2030, recogiendo el impacto de los puntos anteriores.</w:t>
      </w:r>
    </w:p>
    <w:p w14:paraId="1703AAF6" w14:textId="68FA65D0" w:rsidR="00DF4F97" w:rsidRPr="00EF311A" w:rsidRDefault="00DF4F97" w:rsidP="00DF4F97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Presupuestos del año 2026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</w:p>
    <w:p w14:paraId="02C263DB" w14:textId="14A8BC1F" w:rsidR="00DF4F97" w:rsidRPr="00EF311A" w:rsidRDefault="00DF4F97" w:rsidP="00DF4F97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Entrega de la MEMORIA 2025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</w:p>
    <w:p w14:paraId="767D7CC8" w14:textId="58CA899E" w:rsidR="00DF4F97" w:rsidRPr="00EF311A" w:rsidRDefault="00DF4F97" w:rsidP="00DF4F97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Nuevos apoderamientos en la cuenta en </w:t>
      </w:r>
      <w:proofErr w:type="spellStart"/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Caixabank</w:t>
      </w:r>
      <w:proofErr w:type="spellEnd"/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(</w:t>
      </w:r>
      <w:r w:rsidR="000D7C8E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t</w:t>
      </w: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esorero y vicepresidente</w:t>
      </w:r>
      <w:r w:rsidR="00A64E55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).</w:t>
      </w:r>
    </w:p>
    <w:p w14:paraId="4728F5A6" w14:textId="6920C2EA" w:rsidR="00DF4F97" w:rsidRPr="00EF311A" w:rsidRDefault="00DF4F97" w:rsidP="00DF4F97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Breve informe de las actuaciones del último año</w:t>
      </w:r>
      <w:r w:rsidR="000D7C8E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</w:p>
    <w:p w14:paraId="16A902A0" w14:textId="77777777" w:rsidR="000D7C8E" w:rsidRPr="000D7C8E" w:rsidRDefault="00083378" w:rsidP="00DF4F97">
      <w:pPr>
        <w:numPr>
          <w:ilvl w:val="0"/>
          <w:numId w:val="3"/>
        </w:numPr>
        <w:spacing w:before="200"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0D7C8E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Detalle operativo del acuerdo con ENLACE VERDE</w:t>
      </w:r>
      <w:r w:rsidR="000D7C8E" w:rsidRPr="000D7C8E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</w:p>
    <w:p w14:paraId="7B6329F8" w14:textId="4BC1E460" w:rsidR="00DF4F97" w:rsidRPr="000D7C8E" w:rsidRDefault="000D7C8E" w:rsidP="00DF4F97">
      <w:pPr>
        <w:numPr>
          <w:ilvl w:val="0"/>
          <w:numId w:val="3"/>
        </w:numPr>
        <w:spacing w:before="200"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I</w:t>
      </w:r>
      <w:r w:rsidR="00C24CA8" w:rsidRPr="000D7C8E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ntervención de cada miembro de la Junta con las propuestas de futuro</w:t>
      </w:r>
      <w:r w:rsidRPr="000D7C8E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.</w:t>
      </w:r>
      <w:r w:rsidR="00DF4F97" w:rsidRPr="000D7C8E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  </w:t>
      </w:r>
    </w:p>
    <w:p w14:paraId="264E0110" w14:textId="4B380D95" w:rsidR="00DF4F97" w:rsidRPr="00EF311A" w:rsidRDefault="00DF4F97" w:rsidP="00DF4F97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Situación actual de las devoluciones de MUTUALIDADES, Posible </w:t>
      </w:r>
      <w:r w:rsidR="00D55212"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infradotación Planes</w:t>
      </w: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 xml:space="preserve"> de Pensiones y actualización rentas al IPC y gestiones con CAIXAVIDA</w:t>
      </w:r>
    </w:p>
    <w:p w14:paraId="198B80EE" w14:textId="77777777" w:rsidR="00DF4F97" w:rsidRPr="00EF311A" w:rsidRDefault="00DF4F97" w:rsidP="00DF4F97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Crear Grupos de WhatsApp para comunicaciones (autorización o no)</w:t>
      </w:r>
    </w:p>
    <w:p w14:paraId="17DDF431" w14:textId="77777777" w:rsidR="00DF4F97" w:rsidRPr="00EF311A" w:rsidRDefault="00DF4F97" w:rsidP="00DF4F97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EF311A">
        <w:rPr>
          <w:rFonts w:ascii="Aptos" w:eastAsia="Aptos" w:hAnsi="Aptos" w:cs="Arial"/>
          <w:color w:val="000000" w:themeColor="text1"/>
          <w:sz w:val="24"/>
          <w:szCs w:val="24"/>
          <w:lang w:eastAsia="es-ES"/>
          <w14:ligatures w14:val="none"/>
        </w:rPr>
        <w:t>Ruegos y preguntas</w:t>
      </w:r>
    </w:p>
    <w:tbl>
      <w:tblPr>
        <w:tblW w:w="92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820"/>
        <w:gridCol w:w="1420"/>
        <w:gridCol w:w="349"/>
        <w:gridCol w:w="2011"/>
        <w:gridCol w:w="105"/>
        <w:gridCol w:w="1315"/>
        <w:gridCol w:w="635"/>
      </w:tblGrid>
      <w:tr w:rsidR="00B82AB3" w:rsidRPr="004164FB" w14:paraId="45724F65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0C0E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536B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2402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82AB3" w:rsidRPr="004164FB" w14:paraId="158BC0CE" w14:textId="77777777" w:rsidTr="00820CC4">
        <w:trPr>
          <w:trHeight w:val="523"/>
        </w:trPr>
        <w:tc>
          <w:tcPr>
            <w:tcW w:w="73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BA65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                                            </w:t>
            </w:r>
            <w:r w:rsidRPr="004164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 xml:space="preserve"> INFORMACIÓN CONTABLE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:lang w:eastAsia="es-ES"/>
                <w14:ligatures w14:val="none"/>
              </w:rPr>
              <w:t xml:space="preserve"> 2025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9353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B82AB3" w:rsidRPr="004164FB" w14:paraId="57802354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56CF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10F9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0F20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82AB3" w:rsidRPr="004164FB" w14:paraId="4D3A255B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2C26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                                  C O N C E P T O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9775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           </w:t>
            </w:r>
            <w:r w:rsidRPr="004164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    I N G R E S O S 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1B53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 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           </w:t>
            </w:r>
            <w:r w:rsidRPr="004164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 xml:space="preserve">     G A S T O S</w:t>
            </w:r>
          </w:p>
        </w:tc>
      </w:tr>
      <w:tr w:rsidR="00B82AB3" w:rsidRPr="004164FB" w14:paraId="413BB7F3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E49B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9F244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DA04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82AB3" w:rsidRPr="004164FB" w14:paraId="2AD8E8CF" w14:textId="77777777" w:rsidTr="00C439CB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0CBFB8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proofErr w:type="gramStart"/>
            <w:r w:rsidRPr="004164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Cuotas asociados</w:t>
            </w:r>
            <w:proofErr w:type="gramEnd"/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23B28A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11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.</w:t>
            </w:r>
            <w:r w:rsidRPr="004164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340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,00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85108E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B82AB3" w:rsidRPr="004164FB" w14:paraId="06738441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2324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Actividades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0307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51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.</w:t>
            </w: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031,5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1369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51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.</w:t>
            </w: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031,5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0</w:t>
            </w:r>
          </w:p>
        </w:tc>
      </w:tr>
      <w:tr w:rsidR="00B82AB3" w:rsidRPr="004164FB" w14:paraId="1C58573A" w14:textId="77777777" w:rsidTr="00C439CB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A574AD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Rappels neto actividades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79DA21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.</w:t>
            </w: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347,2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B1F031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</w:tr>
      <w:tr w:rsidR="00B82AB3" w:rsidRPr="004164FB" w14:paraId="20F0114D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143B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Subvención comida hermandad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CBD7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B79E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1380</w:t>
            </w:r>
          </w:p>
        </w:tc>
      </w:tr>
      <w:tr w:rsidR="00B82AB3" w:rsidRPr="004164FB" w14:paraId="6795C6AA" w14:textId="77777777" w:rsidTr="00C439CB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D475D7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Otras subvenciones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B97BCA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CEE78C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257,5</w:t>
            </w:r>
          </w:p>
        </w:tc>
      </w:tr>
      <w:tr w:rsidR="00B82AB3" w:rsidRPr="004164FB" w14:paraId="720AD1E4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5BAB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GASTOS ORDINARIOS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AF3F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F51A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82AB3" w:rsidRPr="004164FB" w14:paraId="1E9D6775" w14:textId="77777777" w:rsidTr="00C439CB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2303F4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ELECTRICIDAD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5B5F4F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645854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1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.</w:t>
            </w: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222,8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0</w:t>
            </w:r>
          </w:p>
        </w:tc>
      </w:tr>
      <w:tr w:rsidR="00B82AB3" w:rsidRPr="004164FB" w14:paraId="65290590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BE49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FRANQUEO CORREOS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B4A3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9AF3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936,44</w:t>
            </w:r>
          </w:p>
        </w:tc>
      </w:tr>
      <w:tr w:rsidR="00B82AB3" w:rsidRPr="004164FB" w14:paraId="276147F4" w14:textId="77777777" w:rsidTr="00C439CB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C7425F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IMPRESIÓN MEMORIAS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4A2748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D1B6DF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901,55</w:t>
            </w:r>
          </w:p>
        </w:tc>
      </w:tr>
      <w:tr w:rsidR="00B82AB3" w:rsidRPr="004164FB" w14:paraId="624DB334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254B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TELEFONIA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D9D4B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0111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720,73</w:t>
            </w:r>
          </w:p>
        </w:tc>
      </w:tr>
      <w:tr w:rsidR="00B82AB3" w:rsidRPr="004164FB" w14:paraId="77359E1A" w14:textId="77777777" w:rsidTr="00C439CB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E0BD69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LIMPIEZA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CF5816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0FE5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550</w:t>
            </w:r>
          </w:p>
        </w:tc>
      </w:tr>
      <w:tr w:rsidR="00B82AB3" w:rsidRPr="004164FB" w14:paraId="7F96CC7D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4A72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COMISIONES BANCARIAS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F320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C1D5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496,85</w:t>
            </w:r>
          </w:p>
        </w:tc>
      </w:tr>
      <w:tr w:rsidR="00B82AB3" w:rsidRPr="004164FB" w14:paraId="031E258D" w14:textId="77777777" w:rsidTr="00C439CB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2FCC86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REVISIÓN ANUAL INCENDIOS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C606EC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046832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317,51</w:t>
            </w:r>
          </w:p>
        </w:tc>
      </w:tr>
      <w:tr w:rsidR="00B82AB3" w:rsidRPr="004164FB" w14:paraId="515D901E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4E77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PÁGINA WEB-MICROSOF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0692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E9A0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314,65</w:t>
            </w:r>
          </w:p>
        </w:tc>
      </w:tr>
      <w:tr w:rsidR="00B82AB3" w:rsidRPr="004164FB" w14:paraId="6BD3665E" w14:textId="77777777" w:rsidTr="00C439CB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6EA572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IMPRESORAS -SOLUCIONES DIGITALES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CDB205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335F15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254,75</w:t>
            </w:r>
          </w:p>
        </w:tc>
      </w:tr>
      <w:tr w:rsidR="00B82AB3" w:rsidRPr="004164FB" w14:paraId="452B092F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17C4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FLORES -DECESOS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782B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EBC8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218</w:t>
            </w:r>
          </w:p>
        </w:tc>
      </w:tr>
      <w:tr w:rsidR="00B82AB3" w:rsidRPr="004164FB" w14:paraId="62DD33DC" w14:textId="77777777" w:rsidTr="00C439CB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0C2C63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VARIOS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0FA36A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FCDDFE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116</w:t>
            </w:r>
          </w:p>
        </w:tc>
      </w:tr>
      <w:tr w:rsidR="00B82AB3" w:rsidRPr="004164FB" w14:paraId="42E41E10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6FEA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PROTECCIÓN DE DATOS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3A8D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0532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90,75</w:t>
            </w:r>
          </w:p>
        </w:tc>
      </w:tr>
      <w:tr w:rsidR="00B82AB3" w:rsidRPr="004164FB" w14:paraId="79FE5BA3" w14:textId="77777777" w:rsidTr="00C439CB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622FEB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MENSAJES ACUMOBIL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D517A0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F81304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88</w:t>
            </w:r>
          </w:p>
        </w:tc>
      </w:tr>
      <w:tr w:rsidR="00B82AB3" w:rsidRPr="004164FB" w14:paraId="7D7F57B7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7E97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42CA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3AB8" w14:textId="77777777" w:rsidR="00B82AB3" w:rsidRPr="004164FB" w:rsidRDefault="00B82AB3" w:rsidP="004164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82AB3" w:rsidRPr="004164FB" w14:paraId="5C9A809F" w14:textId="77777777" w:rsidTr="00820CC4">
        <w:trPr>
          <w:trHeight w:val="292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1480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  <w:t>SUMAS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2047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  <w:t>63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  <w:t>.</w:t>
            </w: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  <w:t>718,7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4352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  <w:t>58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  <w:t>.</w:t>
            </w: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s-ES"/>
                <w14:ligatures w14:val="none"/>
              </w:rPr>
              <w:t>897,03</w:t>
            </w:r>
          </w:p>
        </w:tc>
      </w:tr>
      <w:tr w:rsidR="00B82AB3" w:rsidRPr="004164FB" w14:paraId="30AC80A9" w14:textId="77777777" w:rsidTr="00C439CB">
        <w:trPr>
          <w:trHeight w:val="318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4539D1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  <w:t>SUPER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  <w:t>Á</w:t>
            </w: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  <w:t>VIT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C7C98A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8B78F6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szCs w:val="24"/>
                <w:lang w:eastAsia="es-ES"/>
                <w14:ligatures w14:val="none"/>
              </w:rPr>
              <w:t>821,67</w:t>
            </w:r>
          </w:p>
        </w:tc>
      </w:tr>
      <w:tr w:rsidR="00B82AB3" w:rsidRPr="004164FB" w14:paraId="43F6DBB5" w14:textId="77777777" w:rsidTr="00820CC4">
        <w:trPr>
          <w:trHeight w:val="369"/>
        </w:trPr>
        <w:tc>
          <w:tcPr>
            <w:tcW w:w="522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A0A5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  <w:t>TOTAL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BE32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  <w:t>63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  <w:t>.</w:t>
            </w: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  <w:t>718,7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  <w:t>0</w:t>
            </w: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5F5B" w14:textId="77777777" w:rsidR="00B82AB3" w:rsidRPr="004164FB" w:rsidRDefault="00B82AB3" w:rsidP="004164F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  <w:t>63</w:t>
            </w: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  <w:t>.</w:t>
            </w:r>
            <w:r w:rsidRPr="004164FB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8"/>
                <w:szCs w:val="28"/>
                <w:lang w:eastAsia="es-ES"/>
                <w14:ligatures w14:val="none"/>
              </w:rPr>
              <w:t>718,7</w:t>
            </w:r>
          </w:p>
        </w:tc>
      </w:tr>
      <w:tr w:rsidR="00B82AB3" w:rsidRPr="004164FB" w14:paraId="69707D44" w14:textId="77777777" w:rsidTr="00820CC4">
        <w:trPr>
          <w:trHeight w:val="292"/>
        </w:trPr>
        <w:tc>
          <w:tcPr>
            <w:tcW w:w="929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8AB0" w14:textId="77777777" w:rsidR="00B82AB3" w:rsidRPr="004164FB" w:rsidRDefault="00B82AB3" w:rsidP="004164F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4164FB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____________________________________________________________________________________________________</w:t>
            </w:r>
          </w:p>
        </w:tc>
      </w:tr>
      <w:tr w:rsidR="00B82AB3" w:rsidRPr="00AB504D" w14:paraId="5DDC7205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994F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2BFC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5CE8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FB97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82AB3" w:rsidRPr="00AB504D" w14:paraId="14034AF7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236C" w14:textId="17AFD488" w:rsidR="00B82AB3" w:rsidRPr="00AB504D" w:rsidRDefault="00C439CB" w:rsidP="00C439C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     </w:t>
            </w:r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Saldo </w:t>
            </w:r>
            <w:proofErr w:type="spellStart"/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c.c</w:t>
            </w:r>
            <w:proofErr w:type="spellEnd"/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al 31.12.2024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DEDE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44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.</w:t>
            </w: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026,33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D592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Saldo </w:t>
            </w:r>
            <w:proofErr w:type="spellStart"/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c.c</w:t>
            </w:r>
            <w:proofErr w:type="spellEnd"/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al 31.12.2025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23AD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48.828,41</w:t>
            </w:r>
          </w:p>
        </w:tc>
      </w:tr>
      <w:tr w:rsidR="00B82AB3" w:rsidRPr="00AB504D" w14:paraId="1C15A149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9229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Saldo caja al 31.12.2024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2415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        </w:t>
            </w: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38,93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16C5" w14:textId="77271C10" w:rsidR="00B82AB3" w:rsidRPr="00AB504D" w:rsidRDefault="00C439CB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S</w:t>
            </w:r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aldo caja al 31.12.2025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2E93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       58,52</w:t>
            </w:r>
          </w:p>
        </w:tc>
      </w:tr>
      <w:tr w:rsidR="00B82AB3" w:rsidRPr="00AB504D" w14:paraId="281586DE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25DF" w14:textId="298D82EB" w:rsidR="00B82AB3" w:rsidRPr="00AB504D" w:rsidRDefault="00C439CB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  </w:t>
            </w:r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Ingresos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7FE8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63.718,70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9AFC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75C4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82AB3" w:rsidRPr="00AB504D" w14:paraId="03BEC418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C1FF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Gastos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3B30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-58.897,03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7B54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05A8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82AB3" w:rsidRPr="00AB504D" w14:paraId="2AAE933B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79D3" w14:textId="60645889" w:rsidR="00B82AB3" w:rsidRPr="00AB504D" w:rsidRDefault="00C439CB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S</w:t>
            </w:r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aldo al 31.12.2025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F7AD4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48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.</w:t>
            </w: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886,93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F56C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2B57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48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.</w:t>
            </w: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886,93</w:t>
            </w:r>
          </w:p>
        </w:tc>
      </w:tr>
      <w:tr w:rsidR="00B82AB3" w:rsidRPr="00AB504D" w14:paraId="39D4A9C3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80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0432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_____________________________________________________________________________________</w:t>
            </w:r>
          </w:p>
        </w:tc>
      </w:tr>
      <w:tr w:rsidR="00B82AB3" w:rsidRPr="00AB504D" w14:paraId="584E1DB0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6F23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6EA0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D2F6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CAE2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82AB3" w:rsidRPr="00AB504D" w14:paraId="6F83C62E" w14:textId="77777777" w:rsidTr="00820CC4">
        <w:trPr>
          <w:gridBefore w:val="1"/>
          <w:gridAfter w:val="1"/>
          <w:wBefore w:w="638" w:type="dxa"/>
          <w:wAfter w:w="635" w:type="dxa"/>
          <w:trHeight w:val="31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BDC2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86A1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BALANCE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AF72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31.12.20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</w:t>
            </w:r>
            <w:r w:rsidRPr="00AB50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840D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B82AB3" w:rsidRPr="00AB504D" w14:paraId="06E0E482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BC49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13CF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DD7D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F6D3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82AB3" w:rsidRPr="00AB504D" w14:paraId="035DEF29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F942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Cuenta corriente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555C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48828,41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71FB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Fondo social 31.12.2024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6F91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44065,26</w:t>
            </w:r>
          </w:p>
        </w:tc>
      </w:tr>
      <w:tr w:rsidR="00B82AB3" w:rsidRPr="00AB504D" w14:paraId="29C6E2AB" w14:textId="77777777" w:rsidTr="00820CC4">
        <w:trPr>
          <w:gridBefore w:val="1"/>
          <w:gridAfter w:val="1"/>
          <w:wBefore w:w="638" w:type="dxa"/>
          <w:wAfter w:w="635" w:type="dxa"/>
          <w:trHeight w:val="292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B76F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Caja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5F85E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      </w:t>
            </w: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58,52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D5DD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Superávit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3D19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 </w:t>
            </w: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4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.</w:t>
            </w: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821,67</w:t>
            </w:r>
          </w:p>
        </w:tc>
      </w:tr>
      <w:tr w:rsidR="00B82AB3" w:rsidRPr="00AB504D" w14:paraId="51BF029A" w14:textId="77777777" w:rsidTr="00820CC4">
        <w:trPr>
          <w:gridBefore w:val="1"/>
          <w:gridAfter w:val="1"/>
          <w:wBefore w:w="638" w:type="dxa"/>
          <w:wAfter w:w="635" w:type="dxa"/>
          <w:trHeight w:val="31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73E4" w14:textId="110F917E" w:rsidR="00B82AB3" w:rsidRPr="00AB504D" w:rsidRDefault="009043CA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gramStart"/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Total</w:t>
            </w:r>
            <w:proofErr w:type="gramEnd"/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A</w:t>
            </w:r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ctivo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C</w:t>
            </w:r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irculante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CD63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48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.</w:t>
            </w: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886,93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4DD1" w14:textId="692BB214" w:rsidR="00B82AB3" w:rsidRPr="00AB504D" w:rsidRDefault="009043CA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proofErr w:type="gramStart"/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Total</w:t>
            </w:r>
            <w:proofErr w:type="gramEnd"/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P</w:t>
            </w:r>
            <w:r w:rsidR="00B82AB3"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atrimonio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389F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48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.</w:t>
            </w: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886,93</w:t>
            </w:r>
          </w:p>
        </w:tc>
      </w:tr>
      <w:tr w:rsidR="00B82AB3" w:rsidRPr="00AB504D" w14:paraId="00D8192A" w14:textId="77777777" w:rsidTr="00820CC4">
        <w:trPr>
          <w:gridBefore w:val="1"/>
          <w:gridAfter w:val="1"/>
          <w:wBefore w:w="638" w:type="dxa"/>
          <w:wAfter w:w="635" w:type="dxa"/>
          <w:trHeight w:val="369"/>
        </w:trPr>
        <w:tc>
          <w:tcPr>
            <w:tcW w:w="80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BBCB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  <w:r w:rsidRPr="00AB504D"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  <w:t>_____________________________________________________________________________________</w:t>
            </w:r>
          </w:p>
        </w:tc>
      </w:tr>
      <w:tr w:rsidR="00B82AB3" w:rsidRPr="00AB504D" w14:paraId="0285412C" w14:textId="77777777" w:rsidTr="00820CC4">
        <w:trPr>
          <w:gridBefore w:val="1"/>
          <w:gridAfter w:val="1"/>
          <w:wBefore w:w="638" w:type="dxa"/>
          <w:wAfter w:w="635" w:type="dxa"/>
          <w:trHeight w:val="318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1F7E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30AB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D3EE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3A10" w14:textId="77777777" w:rsidR="00B82AB3" w:rsidRPr="00AB504D" w:rsidRDefault="00B82AB3" w:rsidP="0082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5CC9313E" w14:textId="77777777" w:rsidR="00DF4F97" w:rsidRPr="00217B6C" w:rsidRDefault="00DF4F97">
      <w:pPr>
        <w:rPr>
          <w:sz w:val="28"/>
          <w:szCs w:val="28"/>
        </w:rPr>
      </w:pPr>
    </w:p>
    <w:sectPr w:rsidR="00DF4F97" w:rsidRPr="00217B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62F8" w14:textId="77777777" w:rsidR="00E51735" w:rsidRDefault="00E51735" w:rsidP="00461E05">
      <w:pPr>
        <w:spacing w:after="0" w:line="240" w:lineRule="auto"/>
      </w:pPr>
      <w:r>
        <w:separator/>
      </w:r>
    </w:p>
  </w:endnote>
  <w:endnote w:type="continuationSeparator" w:id="0">
    <w:p w14:paraId="5E62D5EA" w14:textId="77777777" w:rsidR="00E51735" w:rsidRDefault="00E51735" w:rsidP="00461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C760" w14:textId="77777777" w:rsidR="00E51735" w:rsidRDefault="00E51735" w:rsidP="00461E05">
      <w:pPr>
        <w:spacing w:after="0" w:line="240" w:lineRule="auto"/>
      </w:pPr>
      <w:r>
        <w:separator/>
      </w:r>
    </w:p>
  </w:footnote>
  <w:footnote w:type="continuationSeparator" w:id="0">
    <w:p w14:paraId="67E92AFA" w14:textId="77777777" w:rsidR="00E51735" w:rsidRDefault="00E51735" w:rsidP="00461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D7A1" w14:textId="77777777" w:rsidR="00461E05" w:rsidRPr="002B3E54" w:rsidRDefault="00461E05" w:rsidP="00461E05">
    <w:pPr>
      <w:pStyle w:val="Encabezado"/>
      <w:jc w:val="center"/>
      <w:rPr>
        <w:rFonts w:ascii="Berlin Sans FB Demi" w:hAnsi="Berlin Sans FB Demi"/>
      </w:rPr>
    </w:pPr>
    <w:r w:rsidRPr="002B3E54">
      <w:rPr>
        <w:rFonts w:ascii="Berlin Sans FB Demi" w:hAnsi="Berlin Sans FB Demi"/>
      </w:rPr>
      <w:t xml:space="preserve">                ASOCIACIÓN EMPLEADOS JUBILADOS Y PENSIONISTAS DE CAJA MADRID</w:t>
    </w:r>
  </w:p>
  <w:p w14:paraId="42B81869" w14:textId="0639C5BC" w:rsidR="00461E05" w:rsidRDefault="00E4785F" w:rsidP="00E4785F">
    <w:pPr>
      <w:pStyle w:val="Encabezado"/>
      <w:jc w:val="center"/>
    </w:pPr>
    <w:r>
      <w:t>CONVOCATORIA XXXVI ASAMBLEA GENERAL ORDINARIA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77F"/>
    <w:multiLevelType w:val="hybridMultilevel"/>
    <w:tmpl w:val="F4A86B42"/>
    <w:lvl w:ilvl="0" w:tplc="242898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644B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E8B5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A0C6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CAB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89E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2E7C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AAB7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E452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D1B66FE"/>
    <w:multiLevelType w:val="hybridMultilevel"/>
    <w:tmpl w:val="E0641C80"/>
    <w:lvl w:ilvl="0" w:tplc="E31E78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DADD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DA4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7C3C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034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C65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067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C4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7843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73149D1"/>
    <w:multiLevelType w:val="hybridMultilevel"/>
    <w:tmpl w:val="4614DEEC"/>
    <w:lvl w:ilvl="0" w:tplc="883AB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16A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DCF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645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163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820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D2E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27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4EEB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9B50EA"/>
    <w:multiLevelType w:val="hybridMultilevel"/>
    <w:tmpl w:val="E2D2467C"/>
    <w:lvl w:ilvl="0" w:tplc="69A68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6CB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41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344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CA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EF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84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A45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E0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DB726B5"/>
    <w:multiLevelType w:val="hybridMultilevel"/>
    <w:tmpl w:val="5BFA15F8"/>
    <w:lvl w:ilvl="0" w:tplc="2E480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3A7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9215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3A0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7212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E61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969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D41B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C6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1868103">
    <w:abstractNumId w:val="2"/>
  </w:num>
  <w:num w:numId="2" w16cid:durableId="1581408352">
    <w:abstractNumId w:val="3"/>
  </w:num>
  <w:num w:numId="3" w16cid:durableId="143400761">
    <w:abstractNumId w:val="4"/>
  </w:num>
  <w:num w:numId="4" w16cid:durableId="1065687828">
    <w:abstractNumId w:val="0"/>
  </w:num>
  <w:num w:numId="5" w16cid:durableId="67865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97"/>
    <w:rsid w:val="00036D1D"/>
    <w:rsid w:val="00083378"/>
    <w:rsid w:val="00091C2F"/>
    <w:rsid w:val="000D7C8E"/>
    <w:rsid w:val="00142A27"/>
    <w:rsid w:val="00174730"/>
    <w:rsid w:val="001D18E9"/>
    <w:rsid w:val="00217B6C"/>
    <w:rsid w:val="002A39A8"/>
    <w:rsid w:val="004078B6"/>
    <w:rsid w:val="00461E05"/>
    <w:rsid w:val="004E57C0"/>
    <w:rsid w:val="0050292E"/>
    <w:rsid w:val="005E4675"/>
    <w:rsid w:val="006761CE"/>
    <w:rsid w:val="00694944"/>
    <w:rsid w:val="00870DD7"/>
    <w:rsid w:val="009043CA"/>
    <w:rsid w:val="00A33BA7"/>
    <w:rsid w:val="00A64E55"/>
    <w:rsid w:val="00B82AB3"/>
    <w:rsid w:val="00C24CA8"/>
    <w:rsid w:val="00C439CB"/>
    <w:rsid w:val="00D55212"/>
    <w:rsid w:val="00D63124"/>
    <w:rsid w:val="00DF4F97"/>
    <w:rsid w:val="00E4785F"/>
    <w:rsid w:val="00E51735"/>
    <w:rsid w:val="00E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FE11"/>
  <w15:chartTrackingRefBased/>
  <w15:docId w15:val="{034C12C2-7F5B-4FC3-B431-E34BB74F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4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4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4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4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4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4F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4F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4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4F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4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4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4F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4F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4F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4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4F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4F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qFormat/>
    <w:rsid w:val="00461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61E05"/>
  </w:style>
  <w:style w:type="paragraph" w:styleId="Piedepgina">
    <w:name w:val="footer"/>
    <w:basedOn w:val="Normal"/>
    <w:link w:val="PiedepginaCar"/>
    <w:uiPriority w:val="99"/>
    <w:unhideWhenUsed/>
    <w:rsid w:val="00461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Robledo</dc:creator>
  <cp:keywords/>
  <dc:description/>
  <cp:lastModifiedBy>Asociacion Prejubilados</cp:lastModifiedBy>
  <cp:revision>8</cp:revision>
  <cp:lastPrinted>2026-04-09T10:13:00Z</cp:lastPrinted>
  <dcterms:created xsi:type="dcterms:W3CDTF">2026-04-09T09:32:00Z</dcterms:created>
  <dcterms:modified xsi:type="dcterms:W3CDTF">2026-04-09T10:15:00Z</dcterms:modified>
</cp:coreProperties>
</file>